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73133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12X.jpg">
              <a:hlinkClick xmlns:a="http://schemas.openxmlformats.org/drawingml/2006/main" r:id="rId4" tooltip="&quot;毛细管血液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12X.jpg">
                      <a:hlinkClick r:id="rId4" tooltip="&quot;毛细管血液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33" w:rsidRPr="00673133" w:rsidRDefault="00673133" w:rsidP="00673133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673133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73133">
        <w:rPr>
          <w:rFonts w:ascii="Microsoft Yahei" w:eastAsia="宋体" w:hAnsi="Microsoft Yahei" w:cs="宋体"/>
          <w:color w:val="333333"/>
          <w:sz w:val="18"/>
          <w:szCs w:val="18"/>
        </w:rPr>
        <w:t>技术性能</w:t>
      </w:r>
      <w:r w:rsidRPr="00673133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73133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采用微机控制、数字显示、无刷电机、可编程操作，配有电子门锁</w:t>
      </w: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,</w:t>
      </w: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设有门盖、超速等保护功能。</w:t>
      </w: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 </w:t>
      </w:r>
      <w:r w:rsidRPr="00673133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主要用于测定血液中血细胞比积值，微量血液和微量溶液的分离等。</w:t>
      </w: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 </w:t>
      </w:r>
      <w:r w:rsidRPr="00673133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jc w:val="center"/>
        <w:rPr>
          <w:rFonts w:ascii="Microsoft Yahei" w:eastAsia="宋体" w:hAnsi="Microsoft Yahei" w:cs="宋体"/>
          <w:sz w:val="18"/>
          <w:szCs w:val="18"/>
        </w:rPr>
      </w:pPr>
      <w:r w:rsidRPr="00673133">
        <w:rPr>
          <w:rFonts w:ascii="Microsoft Yahei" w:eastAsia="宋体" w:hAnsi="Microsoft Yahei" w:cs="宋体"/>
          <w:color w:val="000000"/>
          <w:sz w:val="18"/>
          <w:szCs w:val="18"/>
        </w:rPr>
        <w:t>     </w:t>
      </w:r>
      <w:r w:rsidRPr="00673133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73133">
        <w:rPr>
          <w:rFonts w:ascii="Microsoft Yahei" w:eastAsia="宋体" w:hAnsi="Microsoft Yahei" w:cs="宋体"/>
          <w:b/>
          <w:bCs/>
          <w:color w:val="333333"/>
          <w:sz w:val="18"/>
        </w:rPr>
        <w:t>技术参数</w:t>
      </w:r>
      <w:r w:rsidRPr="00673133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5010"/>
      </w:tblGrid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型号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TG12X</w:t>
            </w:r>
            <w:r w:rsidRPr="0067313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最高转速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12000r/min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转子容量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24根毛细管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12根毛细管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定时范围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0～99min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电机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直流无刷电机、微机控制DC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整机噪音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&lt;65DB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电源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AC220V 50Hz 5A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外形尺寸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230×310×240mm(L×W×H)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3133" w:rsidRPr="00673133" w:rsidTr="00673133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重量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31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12kg</w:t>
            </w:r>
            <w:r w:rsidRPr="0067313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673133" w:rsidRPr="00673133" w:rsidRDefault="00673133" w:rsidP="0067313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673133" w:rsidRPr="00673133" w:rsidRDefault="00673133" w:rsidP="00673133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673133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673133" w:rsidRPr="00673133" w:rsidTr="00673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133" w:rsidRPr="00673133" w:rsidRDefault="00673133" w:rsidP="0067313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33" w:rsidRPr="00673133" w:rsidRDefault="00673133" w:rsidP="0067313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12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根毛细管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 xml:space="preserve"> 13500×g</w:t>
            </w:r>
          </w:p>
          <w:p w:rsidR="00673133" w:rsidRPr="00673133" w:rsidRDefault="00673133" w:rsidP="0067313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2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2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33" w:rsidRPr="00673133" w:rsidRDefault="00673133" w:rsidP="0067313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24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根毛细管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73133">
              <w:rPr>
                <w:rFonts w:ascii="Microsoft Yahei" w:eastAsia="宋体" w:hAnsi="Microsoft Yahei" w:cs="宋体"/>
                <w:sz w:val="21"/>
                <w:szCs w:val="21"/>
              </w:rPr>
              <w:t xml:space="preserve"> 13500×g</w:t>
            </w:r>
          </w:p>
        </w:tc>
      </w:tr>
    </w:tbl>
    <w:p w:rsidR="00673133" w:rsidRDefault="00673133" w:rsidP="00D31D50">
      <w:pPr>
        <w:spacing w:line="220" w:lineRule="atLeast"/>
      </w:pPr>
    </w:p>
    <w:sectPr w:rsidR="006731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384B"/>
    <w:rsid w:val="0067313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13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133"/>
    <w:rPr>
      <w:rFonts w:ascii="Tahoma" w:hAnsi="Tahoma"/>
      <w:sz w:val="18"/>
      <w:szCs w:val="18"/>
    </w:rPr>
  </w:style>
  <w:style w:type="paragraph" w:customStyle="1" w:styleId="p0">
    <w:name w:val="p0"/>
    <w:basedOn w:val="a"/>
    <w:rsid w:val="00673133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paragraph" w:customStyle="1" w:styleId="p15">
    <w:name w:val="p15"/>
    <w:basedOn w:val="a"/>
    <w:rsid w:val="00673133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73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9096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47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10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0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6878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2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lxylxj.com/images/up_images/TG12X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2016-04-19T06:55:00Z</dcterms:modified>
</cp:coreProperties>
</file>