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90576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LDJ-5MD.jpg">
              <a:hlinkClick xmlns:a="http://schemas.openxmlformats.org/drawingml/2006/main" r:id="rId4" tooltip="&quot;恒温原油水分测定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LDJ-5MD.jpg">
                      <a:hlinkClick r:id="rId4" tooltip="&quot;恒温原油水分测定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76" w:rsidRPr="00E90576" w:rsidRDefault="00E90576" w:rsidP="00E90576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E90576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E90576" w:rsidRPr="00E90576" w:rsidRDefault="00E90576" w:rsidP="00E90576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E90576">
        <w:rPr>
          <w:rFonts w:ascii="Microsoft Yahei" w:eastAsia="宋体" w:hAnsi="Microsoft Yahei" w:cs="宋体"/>
          <w:b/>
          <w:bCs/>
          <w:color w:val="333333"/>
          <w:sz w:val="24"/>
          <w:szCs w:val="24"/>
        </w:rPr>
        <w:t>主要技术性能</w:t>
      </w:r>
      <w:r w:rsidRPr="00E90576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E90576" w:rsidRPr="00E90576" w:rsidRDefault="00E90576" w:rsidP="00E90576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E90576">
        <w:rPr>
          <w:rFonts w:ascii="Microsoft Yahei" w:eastAsia="宋体" w:hAnsi="Microsoft Yahei" w:cs="宋体"/>
          <w:color w:val="333333"/>
          <w:sz w:val="21"/>
          <w:szCs w:val="21"/>
        </w:rPr>
        <w:t>LDJ-5MD</w:t>
      </w:r>
      <w:r w:rsidRPr="00E90576">
        <w:rPr>
          <w:rFonts w:ascii="Microsoft Yahei" w:eastAsia="宋体" w:hAnsi="Microsoft Yahei" w:cs="宋体"/>
          <w:color w:val="333333"/>
          <w:sz w:val="21"/>
          <w:szCs w:val="21"/>
        </w:rPr>
        <w:t>恒温原油水分测定离心机即石油离心机符合</w:t>
      </w:r>
      <w:r w:rsidRPr="00E90576">
        <w:rPr>
          <w:rFonts w:ascii="Microsoft Yahei" w:eastAsia="宋体" w:hAnsi="Microsoft Yahei" w:cs="宋体"/>
          <w:color w:val="333333"/>
          <w:sz w:val="21"/>
          <w:szCs w:val="21"/>
        </w:rPr>
        <w:t>GB/T6533-86</w:t>
      </w:r>
      <w:r w:rsidRPr="00E90576">
        <w:rPr>
          <w:rFonts w:ascii="Microsoft Yahei" w:eastAsia="宋体" w:hAnsi="Microsoft Yahei" w:cs="宋体"/>
          <w:color w:val="333333"/>
          <w:sz w:val="21"/>
          <w:szCs w:val="21"/>
        </w:rPr>
        <w:t>分析标准要求，是针对油田采油过程中的采出液（即含水原油）进行含水分析的主要工具之一。驱动采用变频电机</w:t>
      </w:r>
      <w:r w:rsidRPr="00E90576">
        <w:rPr>
          <w:rFonts w:ascii="Microsoft Yahei" w:eastAsia="宋体" w:hAnsi="Microsoft Yahei" w:cs="宋体"/>
          <w:color w:val="333333"/>
          <w:sz w:val="21"/>
          <w:szCs w:val="21"/>
        </w:rPr>
        <w:t>,</w:t>
      </w:r>
      <w:r w:rsidRPr="00E90576">
        <w:rPr>
          <w:rFonts w:ascii="Microsoft Yahei" w:eastAsia="宋体" w:hAnsi="Microsoft Yahei" w:cs="宋体"/>
          <w:color w:val="333333"/>
          <w:sz w:val="21"/>
          <w:szCs w:val="21"/>
        </w:rPr>
        <w:t>整机电脑控制。</w:t>
      </w:r>
      <w:r w:rsidRPr="00E90576">
        <w:rPr>
          <w:rFonts w:ascii="Microsoft Yahei" w:eastAsia="宋体" w:hAnsi="Microsoft Yahei" w:cs="宋体"/>
          <w:sz w:val="21"/>
          <w:szCs w:val="21"/>
        </w:rPr>
        <w:t> </w:t>
      </w:r>
      <w:r w:rsidRPr="00E90576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E90576" w:rsidRPr="00E90576" w:rsidRDefault="00E90576" w:rsidP="00E90576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E90576">
        <w:rPr>
          <w:rFonts w:ascii="Microsoft Yahei" w:eastAsia="宋体" w:hAnsi="Microsoft Yahei" w:cs="宋体"/>
          <w:color w:val="333333"/>
          <w:sz w:val="21"/>
          <w:szCs w:val="21"/>
        </w:rPr>
        <w:t>是石油开采行业和科研工作者进行大容量分离的理想设备。</w:t>
      </w:r>
      <w:r w:rsidRPr="00E90576">
        <w:rPr>
          <w:rFonts w:ascii="Microsoft Yahei" w:eastAsia="宋体" w:hAnsi="Microsoft Yahei" w:cs="宋体"/>
          <w:sz w:val="21"/>
          <w:szCs w:val="21"/>
        </w:rPr>
        <w:t> </w:t>
      </w:r>
      <w:r w:rsidRPr="00E90576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E90576" w:rsidRPr="00E90576" w:rsidRDefault="00E90576" w:rsidP="00E90576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E90576">
        <w:rPr>
          <w:rFonts w:ascii="Microsoft Yahei" w:eastAsia="宋体" w:hAnsi="Microsoft Yahei" w:cs="宋体"/>
          <w:b/>
          <w:bCs/>
          <w:sz w:val="18"/>
        </w:rPr>
        <w:t>技术参数</w:t>
      </w:r>
      <w:r w:rsidRPr="00E90576">
        <w:rPr>
          <w:rFonts w:ascii="Microsoft Yahei" w:eastAsia="宋体" w:hAnsi="Microsoft Yahei" w:cs="宋体"/>
          <w:sz w:val="18"/>
          <w:szCs w:val="18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5055"/>
      </w:tblGrid>
      <w:tr w:rsidR="00E90576" w:rsidRPr="00E90576" w:rsidTr="00E90576">
        <w:trPr>
          <w:jc w:val="center"/>
        </w:trPr>
        <w:tc>
          <w:tcPr>
            <w:tcW w:w="3060" w:type="dxa"/>
            <w:shd w:val="clear" w:color="auto" w:fill="E1EBF4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型号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shd w:val="clear" w:color="auto" w:fill="E1EBF4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LDJ-5MD </w:t>
            </w:r>
          </w:p>
        </w:tc>
      </w:tr>
      <w:tr w:rsidR="00E90576" w:rsidRPr="00E90576" w:rsidTr="00E90576">
        <w:trPr>
          <w:jc w:val="center"/>
        </w:trPr>
        <w:tc>
          <w:tcPr>
            <w:tcW w:w="3060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最高转速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4000r/min </w:t>
            </w:r>
          </w:p>
        </w:tc>
      </w:tr>
      <w:tr w:rsidR="00E90576" w:rsidRPr="00E90576" w:rsidTr="00E90576">
        <w:trPr>
          <w:jc w:val="center"/>
        </w:trPr>
        <w:tc>
          <w:tcPr>
            <w:tcW w:w="3060" w:type="dxa"/>
            <w:shd w:val="clear" w:color="auto" w:fill="E1EBF4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最大相对离心力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4690×g </w:t>
            </w:r>
          </w:p>
        </w:tc>
      </w:tr>
      <w:tr w:rsidR="00E90576" w:rsidRPr="00E90576" w:rsidTr="00E90576">
        <w:trPr>
          <w:jc w:val="center"/>
        </w:trPr>
        <w:tc>
          <w:tcPr>
            <w:tcW w:w="3060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水平式容量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100/200ml×4 </w:t>
            </w:r>
          </w:p>
        </w:tc>
      </w:tr>
      <w:tr w:rsidR="00E90576" w:rsidRPr="00E90576" w:rsidTr="00E90576">
        <w:trPr>
          <w:jc w:val="center"/>
        </w:trPr>
        <w:tc>
          <w:tcPr>
            <w:tcW w:w="3060" w:type="dxa"/>
            <w:shd w:val="clear" w:color="auto" w:fill="E1EBF4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温度范围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20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～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80</w:t>
            </w:r>
            <w:r w:rsidRPr="00E90576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E90576" w:rsidRPr="00E90576" w:rsidTr="00E90576">
        <w:trPr>
          <w:jc w:val="center"/>
        </w:trPr>
        <w:tc>
          <w:tcPr>
            <w:tcW w:w="3060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温度精度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±2</w:t>
            </w:r>
            <w:r w:rsidRPr="00E90576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E90576" w:rsidRPr="00E90576" w:rsidTr="00E90576">
        <w:trPr>
          <w:jc w:val="center"/>
        </w:trPr>
        <w:tc>
          <w:tcPr>
            <w:tcW w:w="3060" w:type="dxa"/>
            <w:shd w:val="clear" w:color="auto" w:fill="E1EBF4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噪音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&lt;70dB(A) </w:t>
            </w:r>
          </w:p>
        </w:tc>
      </w:tr>
      <w:tr w:rsidR="00E90576" w:rsidRPr="00E90576" w:rsidTr="00E90576">
        <w:trPr>
          <w:jc w:val="center"/>
        </w:trPr>
        <w:tc>
          <w:tcPr>
            <w:tcW w:w="3060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电源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220V 50Hz 2.5kw </w:t>
            </w:r>
          </w:p>
        </w:tc>
      </w:tr>
      <w:tr w:rsidR="00E90576" w:rsidRPr="00E90576" w:rsidTr="00E90576">
        <w:trPr>
          <w:jc w:val="center"/>
        </w:trPr>
        <w:tc>
          <w:tcPr>
            <w:tcW w:w="3060" w:type="dxa"/>
            <w:shd w:val="clear" w:color="auto" w:fill="E1EBF4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外形尺寸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650×710×1120mm(L×W×H) </w:t>
            </w:r>
          </w:p>
        </w:tc>
      </w:tr>
      <w:tr w:rsidR="00E90576" w:rsidRPr="00E90576" w:rsidTr="00E90576">
        <w:trPr>
          <w:jc w:val="center"/>
        </w:trPr>
        <w:tc>
          <w:tcPr>
            <w:tcW w:w="3060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  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重量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5055" w:type="dxa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200kg </w:t>
            </w:r>
          </w:p>
        </w:tc>
      </w:tr>
      <w:tr w:rsidR="00E90576" w:rsidRPr="00E90576" w:rsidTr="00E90576">
        <w:trPr>
          <w:jc w:val="center"/>
        </w:trPr>
        <w:tc>
          <w:tcPr>
            <w:tcW w:w="8115" w:type="dxa"/>
            <w:gridSpan w:val="2"/>
            <w:shd w:val="clear" w:color="auto" w:fill="E1EBF4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before="100" w:beforeAutospacing="1" w:after="100" w:afterAutospacing="1" w:line="432" w:lineRule="auto"/>
              <w:ind w:left="179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其它容量规格可按客户样管制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</w:tbl>
    <w:p w:rsidR="00E90576" w:rsidRPr="00E90576" w:rsidRDefault="00E90576" w:rsidP="00E90576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E90576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E90576" w:rsidRPr="00E90576" w:rsidRDefault="00E90576" w:rsidP="00E90576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E90576">
        <w:rPr>
          <w:rFonts w:ascii="Microsoft Yahei" w:eastAsia="宋体" w:hAnsi="Microsoft Yahei" w:cs="宋体"/>
          <w:b/>
          <w:bCs/>
          <w:sz w:val="24"/>
          <w:szCs w:val="24"/>
        </w:rPr>
        <w:lastRenderedPageBreak/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</w:tblGrid>
      <w:tr w:rsidR="00E90576" w:rsidRPr="00E90576" w:rsidTr="00E90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576" w:rsidRPr="00E90576" w:rsidRDefault="00E90576" w:rsidP="00E9057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hyperlink r:id="rId6" w:tooltip="No.1" w:history="1">
              <w:r w:rsidRPr="00E90576">
                <w:rPr>
                  <w:rFonts w:ascii="Microsoft Yahei" w:eastAsia="宋体" w:hAnsi="Microsoft Yahei" w:cs="宋体" w:hint="eastAsia"/>
                  <w:color w:val="333333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www.lxylxj.com/picture/1002004.jpg" title="No.1" style="width:103.5pt;height:103.5pt" o:button="t"/>
                </w:pict>
              </w:r>
            </w:hyperlink>
          </w:p>
          <w:p w:rsidR="00E90576" w:rsidRPr="00E90576" w:rsidRDefault="00E90576" w:rsidP="00E90576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100/200ml×4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E90576">
              <w:rPr>
                <w:rFonts w:ascii="Microsoft Yahei" w:eastAsia="宋体" w:hAnsi="Microsoft Yahei" w:cs="宋体"/>
                <w:sz w:val="21"/>
                <w:szCs w:val="21"/>
              </w:rPr>
              <w:t xml:space="preserve"> 4690×g</w:t>
            </w:r>
          </w:p>
        </w:tc>
      </w:tr>
    </w:tbl>
    <w:p w:rsidR="00E90576" w:rsidRDefault="00E90576" w:rsidP="00D31D50">
      <w:pPr>
        <w:spacing w:line="220" w:lineRule="atLeast"/>
      </w:pPr>
    </w:p>
    <w:sectPr w:rsidR="00E9057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90576"/>
    <w:rsid w:val="00FC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57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576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90576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E90576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E90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7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169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64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4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010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00200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xylxj.com/images/up_images/LDJ-5MD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2016-04-19T07:06:00Z</dcterms:modified>
</cp:coreProperties>
</file>