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C299B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GL-22MS.jpg">
              <a:hlinkClick xmlns:a="http://schemas.openxmlformats.org/drawingml/2006/main" r:id="rId4" tooltip="&quot;连续流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GL-22MS.jpg">
                      <a:hlinkClick r:id="rId4" tooltip="&quot;连续流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99B" w:rsidRPr="00CC299B" w:rsidRDefault="00CC299B" w:rsidP="00CC299B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CC299B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CC299B" w:rsidRPr="00CC299B" w:rsidRDefault="00CC299B" w:rsidP="00CC299B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CC299B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/>
          <w:color w:val="000000"/>
          <w:sz w:val="24"/>
          <w:szCs w:val="24"/>
        </w:rPr>
        <w:t xml:space="preserve">    </w:t>
      </w:r>
      <w:r w:rsidRPr="00CC299B">
        <w:rPr>
          <w:rFonts w:ascii="宋体" w:eastAsia="宋体" w:hAnsi="宋体" w:cs="宋体"/>
          <w:b/>
          <w:bCs/>
          <w:color w:val="000000"/>
          <w:sz w:val="24"/>
          <w:szCs w:val="24"/>
        </w:rPr>
        <w:t>GL-22MS</w:t>
      </w:r>
      <w:r w:rsidRPr="00CC299B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高速冷冻离心机是专门针对转速高需求的客户设计，可广泛应用于临床医学、生物工程、基因工程、制药等领域。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t>22000r/min,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最大相对离心力可达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t>52000xg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，符合环保要求。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t>GL-22MS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t>GL-22M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CC299B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CC299B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C299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主要技术参数</w:t>
      </w:r>
      <w:r w:rsidRPr="00CC299B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5956"/>
      </w:tblGrid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GL-22MS/GL-22M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22000r/min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52000xg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600mlx6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30A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710mmx840mmx1200mm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890mmx960mmx1450mm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C299B" w:rsidRPr="00CC299B" w:rsidTr="00CC299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9B" w:rsidRPr="00CC299B" w:rsidRDefault="00CC299B" w:rsidP="00CC299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C299B">
              <w:rPr>
                <w:rFonts w:ascii="宋体" w:eastAsia="宋体" w:hAnsi="宋体" w:cs="宋体"/>
                <w:color w:val="000000"/>
                <w:sz w:val="24"/>
                <w:szCs w:val="24"/>
              </w:rPr>
              <w:t>290kg</w:t>
            </w:r>
            <w:r w:rsidRPr="00CC299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CC299B" w:rsidRPr="00CC299B" w:rsidRDefault="00CC299B" w:rsidP="00CC299B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CC299B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CC299B" w:rsidRPr="00CC299B" w:rsidRDefault="00CC299B" w:rsidP="00CC299B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CC299B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7"/>
      </w:tblGrid>
      <w:tr w:rsidR="00CC299B" w:rsidRPr="00CC299B" w:rsidTr="00CC2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b/>
                <w:bCs/>
                <w:color w:val="000099"/>
                <w:sz w:val="21"/>
                <w:szCs w:val="21"/>
              </w:rPr>
              <w:t>转子参数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10ml×96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b/>
                <w:bCs/>
                <w:color w:val="000099"/>
                <w:sz w:val="21"/>
                <w:szCs w:val="21"/>
              </w:rPr>
              <w:t>转子参数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50ml×20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b/>
                <w:bCs/>
                <w:color w:val="000099"/>
                <w:sz w:val="21"/>
                <w:szCs w:val="21"/>
              </w:rPr>
              <w:t>转子参数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15ml×72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3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3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1.5/2.2ml×36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516.jpg">
                    <a:hlinkClick xmlns:a="http://schemas.openxmlformats.org/drawingml/2006/main" r:id="rId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516.jpg">
                            <a:hlinkClick r:id="rId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5ml×16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016.jpg">
                    <a:hlinkClick xmlns:a="http://schemas.openxmlformats.org/drawingml/2006/main" r:id="rId10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016.jpg">
                            <a:hlinkClick r:id="rId10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10ml×16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2012.jpg">
                    <a:hlinkClick xmlns:a="http://schemas.openxmlformats.org/drawingml/2006/main" r:id="rId12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2012.jpg">
                            <a:hlinkClick r:id="rId12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20ml×12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16500r/min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31100×g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1018.jpg">
                    <a:hlinkClick xmlns:a="http://schemas.openxmlformats.org/drawingml/2006/main" r:id="rId14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1018.jpg">
                            <a:hlinkClick r:id="rId14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10ml×18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508.jpg">
                    <a:hlinkClick xmlns:a="http://schemas.openxmlformats.org/drawingml/2006/main" r:id="rId16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508.jpg">
                            <a:hlinkClick r:id="rId16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50ml×8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18000r/min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35047×g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706.jpg">
                    <a:hlinkClick xmlns:a="http://schemas.openxmlformats.org/drawingml/2006/main" r:id="rId18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706.jpg">
                            <a:hlinkClick r:id="rId18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70ml×6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15000r/min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25700×g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7504S.jpg">
                    <a:hlinkClick xmlns:a="http://schemas.openxmlformats.org/drawingml/2006/main" r:id="rId20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7504S.jpg">
                            <a:hlinkClick r:id="rId20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5470×g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2" w:tooltip="型号GL-22MS容量750ml×4的转子可以配置以上适配器" w:history="1">
              <w:r w:rsidRPr="00CC299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1584S.jpg">
                    <a:hlinkClick xmlns:a="http://schemas.openxmlformats.org/drawingml/2006/main" r:id="rId23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1584S.jpg">
                            <a:hlinkClick r:id="rId23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15ml×8×4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5" w:tooltip="型号GL-22MS容量15ml×8×4的转子可以配置以上适配器" w:history="1">
              <w:r w:rsidRPr="00CC299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504S.jpg">
                    <a:hlinkClick xmlns:a="http://schemas.openxmlformats.org/drawingml/2006/main" r:id="rId26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504S.jpg">
                            <a:hlinkClick r:id="rId26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50ml×4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8" w:tooltip="型号Gl-22MS容量50ml×4的转子可以配置以上适配器" w:history="1">
              <w:r w:rsidRPr="00CC299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5024SG.jpg">
                    <a:hlinkClick xmlns:a="http://schemas.openxmlformats.org/drawingml/2006/main" r:id="rId29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5024SG.jpg">
                            <a:hlinkClick r:id="rId29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50ml×2×4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31" w:tooltip="型号GL-22MS容量50ml×2×4的转子可以配置以上适配器" w:history="1">
              <w:r w:rsidRPr="00CC299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1000ml.jpg">
                    <a:hlinkClick xmlns:a="http://schemas.openxmlformats.org/drawingml/2006/main" r:id="rId32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1000ml.jpg">
                            <a:hlinkClick r:id="rId32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21500×g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200-600ml/min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不锈钢材质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6" name="图片 16" descr="http://www.lxylxj.com/picture/3006.jpg">
                    <a:hlinkClick xmlns:a="http://schemas.openxmlformats.org/drawingml/2006/main" r:id="rId34" tooltip="No.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xylxj.com/picture/3006.jpg">
                            <a:hlinkClick r:id="rId34" tooltip="No.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NO.9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300ml×6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11000r/min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19650×g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7" name="图片 17" descr="http://www.lxylxj.com/picture/5006.jpg">
                    <a:hlinkClick xmlns:a="http://schemas.openxmlformats.org/drawingml/2006/main" r:id="rId36" tooltip="No.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xylxj.com/picture/5006.jpg">
                            <a:hlinkClick r:id="rId36" tooltip="No.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NO.10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9000r/min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14400×g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8" name="图片 18" descr="http://www.lxylxj.com/picture/506G.jpg">
                    <a:hlinkClick xmlns:a="http://schemas.openxmlformats.org/drawingml/2006/main" r:id="rId38" tooltip="No.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xylxj.com/picture/506G.jpg">
                            <a:hlinkClick r:id="rId38" tooltip="No.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NO.11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20000r/min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43000×g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9" name="图片 19" descr="http://www.lxylxj.com/picture/1008.jpg">
                    <a:hlinkClick xmlns:a="http://schemas.openxmlformats.org/drawingml/2006/main" r:id="rId40" tooltip="No.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xylxj.com/picture/1008.jpg">
                            <a:hlinkClick r:id="rId40" tooltip="No.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NO.12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100ml×8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26952×g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0" name="图片 20" descr="http://www.lxylxj.com/picture/2506.jpg">
                    <a:hlinkClick xmlns:a="http://schemas.openxmlformats.org/drawingml/2006/main" r:id="rId42" tooltip="No.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xylxj.com/picture/2506.jpg">
                            <a:hlinkClick r:id="rId42" tooltip="No.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NO.13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250ml×6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22470×g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1" name="图片 21" descr="http://www.lxylxj.com/picture/1532.jpg">
                    <a:hlinkClick xmlns:a="http://schemas.openxmlformats.org/drawingml/2006/main" r:id="rId44" tooltip="No.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xylxj.com/picture/1532.jpg">
                            <a:hlinkClick r:id="rId44" tooltip="No.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NO.14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15ml×32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30940×g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22" name="图片 22" descr="http://www.lxylxj.com/picture/6006.jpg">
                    <a:hlinkClick xmlns:a="http://schemas.openxmlformats.org/drawingml/2006/main" r:id="rId46" tooltip="No.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xylxj.com/picture/6006.jpg">
                            <a:hlinkClick r:id="rId46" tooltip="No.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NO.17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600ml×6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9100×g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3" name="图片 23" descr="http://www.lxylxj.com/picture/3000ml.jpg">
                    <a:hlinkClick xmlns:a="http://schemas.openxmlformats.org/drawingml/2006/main" r:id="rId48" tooltip="No.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xylxj.com/picture/3000ml.jpg">
                            <a:hlinkClick r:id="rId48" tooltip="No.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NO.18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9500×g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200-800ml/min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不锈钢材质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4" name="图片 24" descr="http://www.lxylxj.com/picture/968.jpg">
                    <a:hlinkClick xmlns:a="http://schemas.openxmlformats.org/drawingml/2006/main" r:id="rId50" tooltip="No.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xylxj.com/picture/968.jpg">
                            <a:hlinkClick r:id="rId50" tooltip="No.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NO.20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2236×g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适配器查看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5" name="图片 25" descr="http://www.lxylxj.com/picture/1000T.jpg">
                    <a:hlinkClick xmlns:a="http://schemas.openxmlformats.org/drawingml/2006/main" r:id="rId52" tooltip="No.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xylxj.com/picture/1000T.jpg">
                            <a:hlinkClick r:id="rId52" tooltip="No.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NO.23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容量：连续流转子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28100×g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200-600ml/min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  <w:p w:rsidR="00CC299B" w:rsidRPr="00CC299B" w:rsidRDefault="00CC299B" w:rsidP="00CC299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6" name="图片 26" descr="http://www.lxylxj.com/picture/3000T.jpg">
                    <a:hlinkClick xmlns:a="http://schemas.openxmlformats.org/drawingml/2006/main" r:id="rId54" tooltip="No.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xylxj.com/picture/3000T.jpg">
                            <a:hlinkClick r:id="rId54" tooltip="No.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9B" w:rsidRPr="00CC299B" w:rsidRDefault="00CC299B" w:rsidP="00CC299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NO.24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 xml:space="preserve"> 14800×g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200-800ml/min</w:t>
            </w:r>
            <w:r w:rsidRPr="00CC299B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</w:tc>
      </w:tr>
    </w:tbl>
    <w:p w:rsidR="00CC299B" w:rsidRDefault="00CC299B" w:rsidP="00D31D50">
      <w:pPr>
        <w:spacing w:line="220" w:lineRule="atLeast"/>
      </w:pPr>
    </w:p>
    <w:sectPr w:rsidR="00CC29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C299B"/>
    <w:rsid w:val="00D31D50"/>
    <w:rsid w:val="00D8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99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299B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CC299B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C299B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2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836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09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54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05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9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447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69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5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7768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8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365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5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7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1206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3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03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1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2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422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2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3430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08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74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454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9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6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133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4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6307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1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735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94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499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0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509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3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6137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0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23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175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5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59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564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2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3448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9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078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1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4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2739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2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01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5940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00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6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954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26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477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53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706.jpg" TargetMode="External"/><Relationship Id="rId26" Type="http://schemas.openxmlformats.org/officeDocument/2006/relationships/hyperlink" Target="http://www.lxylxj.com/picture/504S.jpg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9.jpeg"/><Relationship Id="rId34" Type="http://schemas.openxmlformats.org/officeDocument/2006/relationships/hyperlink" Target="http://www.lxylxj.com/picture/3006.jpg" TargetMode="External"/><Relationship Id="rId42" Type="http://schemas.openxmlformats.org/officeDocument/2006/relationships/hyperlink" Target="http://www.lxylxj.com/picture/2506.jp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www.lxylxj.com/picture/968.jpg" TargetMode="External"/><Relationship Id="rId55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2012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lxylxj.com/picture/1584Ssp.jpg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://www.lxylxj.com/picture/506G.jpg" TargetMode="External"/><Relationship Id="rId46" Type="http://schemas.openxmlformats.org/officeDocument/2006/relationships/hyperlink" Target="http://www.lxylxj.com/picture/600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508.jpg" TargetMode="External"/><Relationship Id="rId20" Type="http://schemas.openxmlformats.org/officeDocument/2006/relationships/hyperlink" Target="http://www.lxylxj.com/picture/7504S.jpg" TargetMode="External"/><Relationship Id="rId29" Type="http://schemas.openxmlformats.org/officeDocument/2006/relationships/hyperlink" Target="http://www.lxylxj.com/picture/5024SG.jpg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www.lxylxj.com/picture/3000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xylxj.com/picture/1236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://www.lxylxj.com/picture/1000ml.jp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lxylxj.com/picture/1008.jp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lxylxj.com/picture/1584S.jpg" TargetMode="External"/><Relationship Id="rId28" Type="http://schemas.openxmlformats.org/officeDocument/2006/relationships/hyperlink" Target="http://www.lxylxj.com/picture/504Ssp.jpg" TargetMode="External"/><Relationship Id="rId36" Type="http://schemas.openxmlformats.org/officeDocument/2006/relationships/hyperlink" Target="http://www.lxylxj.com/picture/5006.jpg" TargetMode="External"/><Relationship Id="rId49" Type="http://schemas.openxmlformats.org/officeDocument/2006/relationships/image" Target="media/image21.jpeg"/><Relationship Id="rId57" Type="http://schemas.openxmlformats.org/officeDocument/2006/relationships/theme" Target="theme/theme1.xml"/><Relationship Id="rId10" Type="http://schemas.openxmlformats.org/officeDocument/2006/relationships/hyperlink" Target="http://www.lxylxj.com/picture/1016.jpg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lxylxj.com/picture/5024SGsp.jpg" TargetMode="External"/><Relationship Id="rId44" Type="http://schemas.openxmlformats.org/officeDocument/2006/relationships/hyperlink" Target="http://www.lxylxj.com/picture/1532.jpg" TargetMode="External"/><Relationship Id="rId52" Type="http://schemas.openxmlformats.org/officeDocument/2006/relationships/hyperlink" Target="http://www.lxylxj.com/picture/1000T.jpg" TargetMode="External"/><Relationship Id="rId4" Type="http://schemas.openxmlformats.org/officeDocument/2006/relationships/hyperlink" Target="http://www.lxylxj.com/images/up_images/GL-22M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1018.jpg" TargetMode="External"/><Relationship Id="rId22" Type="http://schemas.openxmlformats.org/officeDocument/2006/relationships/hyperlink" Target="http://www.lxylxj.com/picture/7504Ssp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www.lxylxj.com/picture/3000ml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xylxj.com/picture/516.jpg" TargetMode="External"/><Relationship Id="rId51" Type="http://schemas.openxmlformats.org/officeDocument/2006/relationships/image" Target="media/image2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2016-04-19T03:34:00Z</dcterms:modified>
</cp:coreProperties>
</file>